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5461" w14:textId="77777777" w:rsidR="005C0831" w:rsidRPr="005C0831" w:rsidRDefault="005C0831" w:rsidP="005C083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08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Пояснительная записка </w:t>
      </w:r>
    </w:p>
    <w:p w14:paraId="6C53E975" w14:textId="7DD84221" w:rsidR="005C0831" w:rsidRPr="005C0831" w:rsidRDefault="005C0831" w:rsidP="00662FC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C0831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5C0831">
        <w:rPr>
          <w:rFonts w:ascii="Times New Roman" w:eastAsia="Calibri" w:hAnsi="Times New Roman" w:cs="Times New Roman"/>
          <w:color w:val="000000"/>
          <w:sz w:val="28"/>
          <w:szCs w:val="28"/>
        </w:rPr>
        <w:t>к проекту</w:t>
      </w:r>
      <w:r w:rsidR="00662F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постановления</w:t>
      </w:r>
    </w:p>
    <w:p w14:paraId="6A302610" w14:textId="2F8971C8" w:rsidR="005C0831" w:rsidRPr="00E5553D" w:rsidRDefault="005C0831" w:rsidP="005C0831">
      <w:pPr>
        <w:tabs>
          <w:tab w:val="left" w:pos="4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553D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662FCE" w:rsidRPr="00E5553D">
        <w:rPr>
          <w:rFonts w:ascii="Times New Roman" w:eastAsia="Calibri" w:hAnsi="Times New Roman" w:cs="Times New Roman"/>
          <w:color w:val="000000"/>
          <w:sz w:val="28"/>
          <w:szCs w:val="28"/>
        </w:rPr>
        <w:t>О Порядке определения цены права на заключение договора о комплексном развитии территории, при проведении торгов в форме конкурса</w:t>
      </w:r>
      <w:r w:rsidRPr="00E5553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7A66C002" w14:textId="77777777" w:rsidR="005C0831" w:rsidRPr="005C0831" w:rsidRDefault="005C0831" w:rsidP="005C0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52E0FD58" w14:textId="77777777" w:rsidR="005C0831" w:rsidRPr="005C0831" w:rsidRDefault="005C0831" w:rsidP="005C0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1C63F31C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сведения:</w:t>
      </w:r>
    </w:p>
    <w:p w14:paraId="4172405B" w14:textId="555D1374" w:rsidR="005C0831" w:rsidRPr="00E5553D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проекта акта: </w:t>
      </w:r>
      <w:r w:rsidR="00662FCE" w:rsidRPr="00E555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Отдел архитектуры Администрации муниципального района Белебеевский район Республики Башкортостан</w:t>
      </w:r>
      <w:r w:rsidRPr="00E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5BA0F274" w14:textId="77777777" w:rsidR="005C0831" w:rsidRPr="00E5553D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82302B" w14:textId="1146A850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Степень регулирующего воздействия проекта акта: </w:t>
      </w:r>
      <w:r w:rsidR="00662FCE" w:rsidRPr="00E555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низкая</w:t>
      </w:r>
    </w:p>
    <w:p w14:paraId="457ECE44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BEF14" w14:textId="2A152703" w:rsid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gramStart"/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Проблема,  на</w:t>
      </w:r>
      <w:proofErr w:type="gramEnd"/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решение  которой  направлено  принятие  нормативного правового акта:    (описание проблемы, на решение которой направлено муниципальное регулирование)</w:t>
      </w:r>
      <w:r w:rsidR="0066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2FCE" w:rsidRPr="00E555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отсутствие</w:t>
      </w:r>
      <w:r w:rsidR="00662FCE" w:rsidRPr="00E555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8D32B5" w:rsidRPr="00E5553D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662FCE" w:rsidRPr="00E5553D">
        <w:rPr>
          <w:rFonts w:ascii="Times New Roman" w:hAnsi="Times New Roman" w:cs="Times New Roman"/>
          <w:sz w:val="28"/>
          <w:szCs w:val="28"/>
          <w:u w:val="single"/>
        </w:rPr>
        <w:t>комплексном развитии незастроенной территории  в границах  земельного участка с кадастровым номером 02:09:071603:817 расположенной в южной части городского поселения город Белебей муниципального района Белебеевский район Республики Башкортостан</w:t>
      </w: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</w:p>
    <w:p w14:paraId="672F562C" w14:textId="77777777" w:rsidR="00662FCE" w:rsidRPr="005C0831" w:rsidRDefault="00662FCE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FAD14" w14:textId="0A985547" w:rsidR="005C0831" w:rsidRPr="00294455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(источники) возникновения проблемы</w:t>
      </w:r>
    </w:p>
    <w:p w14:paraId="2C59E4B7" w14:textId="4E683C36" w:rsidR="008D32B5" w:rsidRPr="00E5553D" w:rsidRDefault="00384C17" w:rsidP="005C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Понижение объемов ввода жилищного строительства на территории Белебеевского района с 2022 года.</w:t>
      </w:r>
    </w:p>
    <w:p w14:paraId="7A2FB7CC" w14:textId="550E9AEA" w:rsidR="005C0831" w:rsidRPr="005C0831" w:rsidRDefault="008D32B5" w:rsidP="005C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5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AAFDA8" w14:textId="49C30A9D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Негативные эффекты, связанные с существованием проблемы (подтвержденная статистическая динамика развития проблемы): ______</w:t>
      </w:r>
      <w:r w:rsidR="008D32B5" w:rsidRPr="008D32B5">
        <w:rPr>
          <w:sz w:val="27"/>
          <w:szCs w:val="27"/>
          <w:u w:val="single"/>
        </w:rPr>
        <w:t xml:space="preserve"> </w:t>
      </w:r>
      <w:r w:rsidR="008D32B5" w:rsidRPr="00E5553D">
        <w:rPr>
          <w:rFonts w:ascii="Times New Roman" w:hAnsi="Times New Roman" w:cs="Times New Roman"/>
          <w:sz w:val="28"/>
          <w:szCs w:val="28"/>
          <w:u w:val="single"/>
        </w:rPr>
        <w:t>отсутствие возможности развития незастроенной территории</w:t>
      </w: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21D1C2EA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1C644" w14:textId="2F39DD6B" w:rsidR="008D32B5" w:rsidRDefault="005C0831" w:rsidP="008D32B5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Нормативные правовые акты или их отдельные положения,  в соответствии с которыми в настоящее время осуществляется муниципальное регулирование: </w:t>
      </w:r>
      <w:r w:rsidR="008D32B5" w:rsidRPr="00E5553D">
        <w:rPr>
          <w:rFonts w:ascii="Times New Roman" w:hAnsi="Times New Roman" w:cs="Times New Roman"/>
          <w:sz w:val="28"/>
          <w:szCs w:val="28"/>
          <w:u w:val="single"/>
        </w:rPr>
        <w:t>Градостроительный кодекс Российской Федерации, Федеральный закон от 06 октября 2003 года №  131-ФЗ «Об общих принципах организации местного самоуправления в Российской Федерации», постановление Правительства Российской Федерации от 4 мая 2021 года №701 «Об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электронном форме», постановление Правительства Республики Башкортостан от 12 октября 2021 года №512 «О комплексном развитии территорий в Республике Башкортостан»</w:t>
      </w:r>
      <w:r w:rsidR="008D3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A5791" w14:textId="3A700102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E294B" w14:textId="6FE7C155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Возможные варианты устранения (минимизации негативного воздействия) проблемы, в том числе путем разработки, изменения или отмены нормативных правовых </w:t>
      </w:r>
      <w:proofErr w:type="gramStart"/>
      <w:r w:rsidRPr="0038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актов:_</w:t>
      </w:r>
      <w:proofErr w:type="gramEnd"/>
      <w:r w:rsidR="00384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договора о комплексном развитии незастроенной территории позволит контролировать сроки и объемы ввода жилья и </w:t>
      </w:r>
      <w:r w:rsidR="003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обеспечивать показатели </w:t>
      </w:r>
      <w:proofErr w:type="spellStart"/>
      <w:r w:rsidR="003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нац.проекта</w:t>
      </w:r>
      <w:proofErr w:type="spellEnd"/>
    </w:p>
    <w:p w14:paraId="7EA3175B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4284B" w14:textId="1C490AEF" w:rsidR="005C0831" w:rsidRPr="005C0831" w:rsidRDefault="005C0831" w:rsidP="002611C0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Основные цели проекта акта: </w:t>
      </w:r>
      <w:r w:rsidR="002611C0" w:rsidRPr="00DB3B00">
        <w:rPr>
          <w:rFonts w:ascii="Times New Roman" w:hAnsi="Times New Roman" w:cs="Times New Roman"/>
          <w:sz w:val="28"/>
          <w:szCs w:val="28"/>
          <w:u w:val="single"/>
        </w:rPr>
        <w:t xml:space="preserve">комплексное освоение незастроенной территории </w:t>
      </w:r>
      <w:proofErr w:type="gramStart"/>
      <w:r w:rsidR="002611C0" w:rsidRPr="00DB3B00">
        <w:rPr>
          <w:rFonts w:ascii="Times New Roman" w:hAnsi="Times New Roman" w:cs="Times New Roman"/>
          <w:sz w:val="28"/>
          <w:szCs w:val="28"/>
          <w:u w:val="single"/>
        </w:rPr>
        <w:t>путем  организации</w:t>
      </w:r>
      <w:proofErr w:type="gramEnd"/>
      <w:r w:rsidR="002611C0" w:rsidRPr="00DB3B00">
        <w:rPr>
          <w:rFonts w:ascii="Times New Roman" w:hAnsi="Times New Roman" w:cs="Times New Roman"/>
          <w:sz w:val="28"/>
          <w:szCs w:val="28"/>
          <w:u w:val="single"/>
        </w:rPr>
        <w:t xml:space="preserve"> строительства малоэтажного жилья и общественно – торговых объектов, позволяющих создать максимальную комфортность проживания,  исходя из радиуса доступности к центрам облуживания.</w:t>
      </w:r>
    </w:p>
    <w:p w14:paraId="113AAB9A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D5EB12" w14:textId="39352EB1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Характеристика группы субъектов предпринимательской, инвестиционной деятельности, на которые направлено муниципальное регулирование: </w:t>
      </w:r>
    </w:p>
    <w:p w14:paraId="4685D8E4" w14:textId="0D325C36" w:rsidR="005C0831" w:rsidRPr="00DB3B00" w:rsidRDefault="002611C0" w:rsidP="0026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3B00">
        <w:rPr>
          <w:rFonts w:ascii="Times New Roman" w:hAnsi="Times New Roman" w:cs="Times New Roman"/>
          <w:sz w:val="28"/>
          <w:szCs w:val="28"/>
          <w:u w:val="single"/>
        </w:rPr>
        <w:t>юридические лица, индивидуальные предприниматели</w:t>
      </w:r>
    </w:p>
    <w:p w14:paraId="60083585" w14:textId="77777777" w:rsidR="002611C0" w:rsidRPr="005C0831" w:rsidRDefault="002611C0" w:rsidP="00261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5CB2F" w14:textId="0D2405B1" w:rsidR="005C0831" w:rsidRDefault="005C0831" w:rsidP="002611C0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sz w:val="27"/>
          <w:szCs w:val="27"/>
          <w:u w:val="single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Изменение функций, полномочий, обязанностей и прав органов местного самоуправления муниципального района, </w:t>
      </w:r>
      <w:proofErr w:type="gramStart"/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также</w:t>
      </w:r>
      <w:proofErr w:type="gramEnd"/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их реализации в связи с введением предлагаемого правового регулирования </w:t>
      </w:r>
      <w:r w:rsidR="002611C0" w:rsidRPr="00DB3B00">
        <w:rPr>
          <w:rFonts w:ascii="Times New Roman" w:hAnsi="Times New Roman" w:cs="Times New Roman"/>
          <w:sz w:val="28"/>
          <w:szCs w:val="28"/>
          <w:u w:val="single"/>
        </w:rPr>
        <w:t>функции и полномочия не меняются</w:t>
      </w:r>
    </w:p>
    <w:p w14:paraId="39FB15CB" w14:textId="77777777" w:rsidR="002611C0" w:rsidRPr="005C0831" w:rsidRDefault="002611C0" w:rsidP="002611C0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623111" w14:textId="77777777" w:rsidR="002611C0" w:rsidRDefault="005C0831" w:rsidP="002611C0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8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Оценка дополнительных расходов (возможных поступлений) </w:t>
      </w:r>
      <w:proofErr w:type="gramStart"/>
      <w:r w:rsidRPr="005C083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 бюджета</w:t>
      </w:r>
      <w:proofErr w:type="gramEnd"/>
      <w:r w:rsidRPr="005C0831">
        <w:rPr>
          <w:rFonts w:ascii="Times New Roman" w:eastAsia="Calibri" w:hAnsi="Times New Roman" w:cs="Times New Roman"/>
          <w:color w:val="000000"/>
          <w:sz w:val="24"/>
          <w:szCs w:val="24"/>
        </w:rPr>
        <w:t>, 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</w:p>
    <w:p w14:paraId="43CCA349" w14:textId="63DE1F43" w:rsidR="002611C0" w:rsidRPr="00DB3B00" w:rsidRDefault="005C0831" w:rsidP="002611C0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B3B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611C0" w:rsidRPr="00DB3B00">
        <w:rPr>
          <w:rFonts w:ascii="Times New Roman" w:eastAsia="Calibri" w:hAnsi="Times New Roman" w:cs="Times New Roman"/>
          <w:sz w:val="28"/>
          <w:szCs w:val="28"/>
          <w:u w:val="single"/>
        </w:rPr>
        <w:t>отсутствует</w:t>
      </w:r>
    </w:p>
    <w:p w14:paraId="7B9D7D55" w14:textId="77777777" w:rsidR="002611C0" w:rsidRPr="002611C0" w:rsidRDefault="002611C0" w:rsidP="002611C0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72DF90" w14:textId="77777777" w:rsidR="002611C0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Изменение обязанностей (ограничений) потенциальных адресатов предлагаемого правового регулирования: </w:t>
      </w:r>
    </w:p>
    <w:p w14:paraId="4285E6C7" w14:textId="722130D3" w:rsidR="005C0831" w:rsidRPr="005C0831" w:rsidRDefault="002611C0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B00">
        <w:rPr>
          <w:rFonts w:ascii="Times New Roman" w:hAnsi="Times New Roman" w:cs="Times New Roman"/>
          <w:sz w:val="28"/>
          <w:szCs w:val="28"/>
          <w:u w:val="single"/>
        </w:rPr>
        <w:t>изменение обязанностей не влечёт</w:t>
      </w:r>
      <w:r w:rsidR="005C0831"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5F32FB8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EE623B" w14:textId="51A058EB" w:rsidR="005C0831" w:rsidRDefault="005C0831" w:rsidP="002611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sz w:val="28"/>
          <w:szCs w:val="28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Ожидаемые результаты, риски и ограничения, связанные с принятием муниципального нормативного правового акта: </w:t>
      </w:r>
      <w:r w:rsidR="002611C0" w:rsidRPr="00DB3B00">
        <w:rPr>
          <w:rFonts w:ascii="Times New Roman" w:hAnsi="Times New Roman" w:cs="Times New Roman"/>
          <w:sz w:val="28"/>
          <w:szCs w:val="28"/>
          <w:u w:val="single"/>
        </w:rPr>
        <w:t>создать максимальную комфортность проживания населения</w:t>
      </w:r>
    </w:p>
    <w:p w14:paraId="42FA7907" w14:textId="77777777" w:rsidR="002611C0" w:rsidRPr="005C0831" w:rsidRDefault="002611C0" w:rsidP="002611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3B41E8" w14:textId="4A99F3EA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Предполагаемая дата вступления в силу проекта акта </w:t>
      </w:r>
      <w:r w:rsidR="002611C0" w:rsidRPr="00DB3B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26 августа 2024</w:t>
      </w:r>
    </w:p>
    <w:p w14:paraId="505C3E44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DA080" w14:textId="57C4D535" w:rsidR="005C0831" w:rsidRDefault="005C0831" w:rsidP="005C0831">
      <w:pPr>
        <w:widowControl w:val="0"/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  Сведения   о   размещении   уведомления о проведении публичных консультаций, </w:t>
      </w:r>
      <w:proofErr w:type="gramStart"/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сроках  представления</w:t>
      </w:r>
      <w:proofErr w:type="gramEnd"/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в связи с таким размещением, а также сведения о результатах публичных консультаций,.</w:t>
      </w:r>
    </w:p>
    <w:p w14:paraId="7A34E15F" w14:textId="258BC112" w:rsidR="002611C0" w:rsidRPr="005C0831" w:rsidRDefault="002611C0" w:rsidP="00DB3B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3B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Проект постановления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B3B0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«О Порядке определения цены права на заключение договора о комплексном развитии территории, при проведении торгов в форме конкурса»</w:t>
      </w:r>
    </w:p>
    <w:p w14:paraId="35343071" w14:textId="361E9C84" w:rsidR="002611C0" w:rsidRPr="005C0831" w:rsidRDefault="002611C0" w:rsidP="005C0831">
      <w:pPr>
        <w:widowControl w:val="0"/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eastAsia="Calibri"/>
          <w:sz w:val="27"/>
          <w:szCs w:val="27"/>
          <w:u w:val="single"/>
        </w:rPr>
        <w:t xml:space="preserve">Срок </w:t>
      </w:r>
      <w:proofErr w:type="gramStart"/>
      <w:r>
        <w:rPr>
          <w:rFonts w:eastAsia="Calibri"/>
          <w:sz w:val="27"/>
          <w:szCs w:val="27"/>
          <w:u w:val="single"/>
        </w:rPr>
        <w:t>размещения:  19.08.2024г.</w:t>
      </w:r>
      <w:proofErr w:type="gramEnd"/>
      <w:r>
        <w:rPr>
          <w:rFonts w:eastAsia="Calibri"/>
          <w:sz w:val="27"/>
          <w:szCs w:val="27"/>
          <w:u w:val="single"/>
        </w:rPr>
        <w:t xml:space="preserve"> – 23.08.2024г.</w:t>
      </w:r>
    </w:p>
    <w:p w14:paraId="54933A9F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3"/>
        <w:gridCol w:w="2284"/>
        <w:gridCol w:w="2356"/>
        <w:gridCol w:w="2262"/>
      </w:tblGrid>
      <w:tr w:rsidR="005C0831" w:rsidRPr="005C0831" w14:paraId="4572CE17" w14:textId="77777777" w:rsidTr="00CA0DDE">
        <w:tc>
          <w:tcPr>
            <w:tcW w:w="2476" w:type="dxa"/>
          </w:tcPr>
          <w:p w14:paraId="2F3CC3CC" w14:textId="77777777" w:rsidR="005C0831" w:rsidRPr="005C0831" w:rsidRDefault="005C0831" w:rsidP="005C0831">
            <w:pPr>
              <w:spacing w:after="200" w:line="240" w:lineRule="auto"/>
              <w:ind w:right="72" w:firstLine="5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участника консультаций</w:t>
            </w:r>
          </w:p>
        </w:tc>
        <w:tc>
          <w:tcPr>
            <w:tcW w:w="2476" w:type="dxa"/>
          </w:tcPr>
          <w:p w14:paraId="49304160" w14:textId="77777777" w:rsidR="005C0831" w:rsidRPr="005C0831" w:rsidRDefault="005C0831" w:rsidP="005C0831">
            <w:pPr>
              <w:spacing w:after="200" w:line="240" w:lineRule="auto"/>
              <w:ind w:right="72" w:firstLine="5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Позиция по проекту акта, суть замечания или предложения</w:t>
            </w:r>
          </w:p>
        </w:tc>
        <w:tc>
          <w:tcPr>
            <w:tcW w:w="2477" w:type="dxa"/>
          </w:tcPr>
          <w:p w14:paraId="5B48D8AA" w14:textId="77777777" w:rsidR="005C0831" w:rsidRPr="005C0831" w:rsidRDefault="005C0831" w:rsidP="005C0831">
            <w:pPr>
              <w:spacing w:after="200" w:line="240" w:lineRule="auto"/>
              <w:ind w:right="72" w:firstLine="5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Результаты рассмотрения позиции</w:t>
            </w:r>
          </w:p>
        </w:tc>
        <w:tc>
          <w:tcPr>
            <w:tcW w:w="2477" w:type="dxa"/>
          </w:tcPr>
          <w:p w14:paraId="14ACD4F7" w14:textId="77777777" w:rsidR="005C0831" w:rsidRPr="005C0831" w:rsidRDefault="005C0831" w:rsidP="005C0831">
            <w:pPr>
              <w:spacing w:after="200" w:line="240" w:lineRule="auto"/>
              <w:ind w:right="72" w:firstLine="56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учета / причина отсутствия возможности учета</w:t>
            </w:r>
          </w:p>
        </w:tc>
      </w:tr>
      <w:tr w:rsidR="005C0831" w:rsidRPr="005C0831" w14:paraId="61BE0D7E" w14:textId="77777777" w:rsidTr="00CA0DDE">
        <w:trPr>
          <w:trHeight w:val="538"/>
        </w:trPr>
        <w:tc>
          <w:tcPr>
            <w:tcW w:w="2476" w:type="dxa"/>
          </w:tcPr>
          <w:p w14:paraId="60591155" w14:textId="77777777" w:rsidR="005C0831" w:rsidRPr="005C0831" w:rsidRDefault="005C0831" w:rsidP="005C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</w:tcPr>
          <w:p w14:paraId="53FAE6EF" w14:textId="77777777" w:rsidR="005C0831" w:rsidRPr="005C0831" w:rsidRDefault="005C0831" w:rsidP="005C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14:paraId="5B7A3EBB" w14:textId="77777777" w:rsidR="005C0831" w:rsidRPr="005C0831" w:rsidRDefault="005C0831" w:rsidP="005C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14:paraId="7BC578F3" w14:textId="77777777" w:rsidR="005C0831" w:rsidRPr="005C0831" w:rsidRDefault="005C0831" w:rsidP="005C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18877E" w14:textId="0CEAE85E" w:rsidR="005C0831" w:rsidRPr="005C0831" w:rsidRDefault="005C0831" w:rsidP="005C0831">
      <w:pPr>
        <w:widowControl w:val="0"/>
        <w:autoSpaceDE w:val="0"/>
        <w:autoSpaceDN w:val="0"/>
        <w:adjustRightInd w:val="0"/>
        <w:spacing w:before="120"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Иные сведения, которые, по мнению разработчика, позволяют оценить обоснованность предлагаемого регулирования.</w:t>
      </w:r>
      <w:r w:rsidR="0026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1C0" w:rsidRPr="00DB3B0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</w:p>
    <w:p w14:paraId="41934197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before="120"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   Информация об исполнителях:</w:t>
      </w:r>
    </w:p>
    <w:p w14:paraId="49481DD7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before="120"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D8EBB" w14:textId="2779FDF4" w:rsidR="005C0831" w:rsidRPr="00DB3B00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контактные телефоны, электронные адреса исполнителей, ответственных за проведение ОРВ (разработчиков):</w:t>
      </w:r>
      <w:r w:rsidR="00E55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Айгуль </w:t>
      </w:r>
      <w:proofErr w:type="spellStart"/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Магсумовна</w:t>
      </w:r>
      <w:proofErr w:type="spellEnd"/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(34786)3-40-00, </w:t>
      </w:r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E5553D" w:rsidRPr="00DB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4" w:history="1">
        <w:r w:rsidR="00E5553D" w:rsidRPr="00DB3B00">
          <w:rPr>
            <w:rStyle w:val="a3"/>
            <w:rFonts w:ascii="Times New Roman" w:hAnsi="Times New Roman" w:cs="Times New Roman"/>
            <w:sz w:val="28"/>
            <w:szCs w:val="28"/>
          </w:rPr>
          <w:t>45.</w:t>
        </w:r>
        <w:r w:rsidR="00E5553D" w:rsidRPr="00DB3B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arhitek</w:t>
        </w:r>
        <w:r w:rsidR="00E5553D" w:rsidRPr="00DB3B0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5553D" w:rsidRPr="00DB3B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bashkortostan</w:t>
        </w:r>
        <w:r w:rsidR="00E5553D" w:rsidRPr="00DB3B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553D" w:rsidRPr="00DB3B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13497CAB" w14:textId="77777777" w:rsidR="005C0831" w:rsidRPr="005C0831" w:rsidRDefault="005C0831" w:rsidP="005C0831">
      <w:pPr>
        <w:spacing w:after="0" w:line="240" w:lineRule="auto"/>
        <w:ind w:firstLine="2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4072C8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02126" w14:textId="77777777" w:rsidR="005C0831" w:rsidRPr="005C0831" w:rsidRDefault="005C0831" w:rsidP="005C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разработчика проекта акта</w:t>
      </w:r>
    </w:p>
    <w:tbl>
      <w:tblPr>
        <w:tblW w:w="9739" w:type="dxa"/>
        <w:tblLook w:val="00A0" w:firstRow="1" w:lastRow="0" w:firstColumn="1" w:lastColumn="0" w:noHBand="0" w:noVBand="0"/>
      </w:tblPr>
      <w:tblGrid>
        <w:gridCol w:w="5025"/>
        <w:gridCol w:w="825"/>
        <w:gridCol w:w="1896"/>
        <w:gridCol w:w="237"/>
        <w:gridCol w:w="1756"/>
      </w:tblGrid>
      <w:tr w:rsidR="005C0831" w:rsidRPr="005C0831" w14:paraId="712B9229" w14:textId="77777777" w:rsidTr="00CA0DDE">
        <w:tc>
          <w:tcPr>
            <w:tcW w:w="5260" w:type="dxa"/>
          </w:tcPr>
          <w:p w14:paraId="12847504" w14:textId="16B985C5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8"/>
              </w:rPr>
              <w:t>_____</w:t>
            </w:r>
            <w:r w:rsidR="00E5553D" w:rsidRPr="00E5553D">
              <w:rPr>
                <w:rFonts w:ascii="Times New Roman" w:eastAsia="Calibri" w:hAnsi="Times New Roman" w:cs="Times New Roman"/>
                <w:color w:val="000000"/>
                <w:sz w:val="28"/>
                <w:u w:val="single"/>
              </w:rPr>
              <w:t>Иванова А.М</w:t>
            </w:r>
            <w:r w:rsidR="00E5553D">
              <w:rPr>
                <w:rFonts w:ascii="Times New Roman" w:eastAsia="Calibri" w:hAnsi="Times New Roman" w:cs="Times New Roman"/>
                <w:color w:val="000000"/>
                <w:sz w:val="28"/>
              </w:rPr>
              <w:t>.</w:t>
            </w:r>
            <w:r w:rsidRPr="005C0831">
              <w:rPr>
                <w:rFonts w:ascii="Times New Roman" w:eastAsia="Calibri" w:hAnsi="Times New Roman" w:cs="Times New Roman"/>
                <w:color w:val="000000"/>
                <w:sz w:val="28"/>
              </w:rPr>
              <w:t>____________</w:t>
            </w:r>
          </w:p>
        </w:tc>
        <w:tc>
          <w:tcPr>
            <w:tcW w:w="881" w:type="dxa"/>
          </w:tcPr>
          <w:p w14:paraId="7E89D57E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778" w:type="dxa"/>
          </w:tcPr>
          <w:p w14:paraId="08D04813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8"/>
              </w:rPr>
              <w:t>____________</w:t>
            </w:r>
          </w:p>
        </w:tc>
        <w:tc>
          <w:tcPr>
            <w:tcW w:w="238" w:type="dxa"/>
          </w:tcPr>
          <w:p w14:paraId="3969B9C6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1582" w:type="dxa"/>
          </w:tcPr>
          <w:p w14:paraId="2808B59A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8"/>
              </w:rPr>
              <w:t>___________</w:t>
            </w:r>
          </w:p>
        </w:tc>
      </w:tr>
      <w:tr w:rsidR="005C0831" w:rsidRPr="005C0831" w14:paraId="0890AEE0" w14:textId="77777777" w:rsidTr="00CA0DDE">
        <w:tc>
          <w:tcPr>
            <w:tcW w:w="5260" w:type="dxa"/>
          </w:tcPr>
          <w:p w14:paraId="2F931818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0"/>
              </w:rPr>
              <w:t>(Ф.И.О.)</w:t>
            </w:r>
          </w:p>
        </w:tc>
        <w:tc>
          <w:tcPr>
            <w:tcW w:w="881" w:type="dxa"/>
          </w:tcPr>
          <w:p w14:paraId="39102B75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778" w:type="dxa"/>
          </w:tcPr>
          <w:p w14:paraId="3C600012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0"/>
              </w:rPr>
              <w:t>Подпись</w:t>
            </w:r>
          </w:p>
        </w:tc>
        <w:tc>
          <w:tcPr>
            <w:tcW w:w="238" w:type="dxa"/>
          </w:tcPr>
          <w:p w14:paraId="49EF80D7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</w:tcPr>
          <w:p w14:paraId="042E8AD5" w14:textId="77777777" w:rsidR="005C0831" w:rsidRPr="005C0831" w:rsidRDefault="005C0831" w:rsidP="005C0831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C0831">
              <w:rPr>
                <w:rFonts w:ascii="Times New Roman" w:eastAsia="Calibri" w:hAnsi="Times New Roman" w:cs="Times New Roman"/>
                <w:color w:val="000000"/>
                <w:sz w:val="20"/>
              </w:rPr>
              <w:t>Дата</w:t>
            </w:r>
          </w:p>
        </w:tc>
      </w:tr>
    </w:tbl>
    <w:p w14:paraId="363F6211" w14:textId="77777777" w:rsidR="005C0831" w:rsidRPr="005C0831" w:rsidRDefault="005C0831" w:rsidP="00662F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38A1E737" w14:textId="77777777" w:rsidR="005C0831" w:rsidRPr="005C0831" w:rsidRDefault="005C0831" w:rsidP="005C08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362FF5EF" w14:textId="77777777" w:rsidR="000D5132" w:rsidRDefault="000D5132" w:rsidP="005C0831">
      <w:pPr>
        <w:spacing w:line="240" w:lineRule="auto"/>
      </w:pPr>
    </w:p>
    <w:sectPr w:rsidR="000D5132" w:rsidSect="00455F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31"/>
    <w:rsid w:val="000D5132"/>
    <w:rsid w:val="002611C0"/>
    <w:rsid w:val="00294455"/>
    <w:rsid w:val="00384C17"/>
    <w:rsid w:val="00455F96"/>
    <w:rsid w:val="005C0831"/>
    <w:rsid w:val="00662FCE"/>
    <w:rsid w:val="008D32B5"/>
    <w:rsid w:val="00AB7427"/>
    <w:rsid w:val="00DB3B00"/>
    <w:rsid w:val="00E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88F"/>
  <w15:chartTrackingRefBased/>
  <w15:docId w15:val="{B3B890ED-4754-4A5F-9257-0E52255D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5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.arhitek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Ибрагимова</dc:creator>
  <cp:keywords/>
  <dc:description/>
  <cp:lastModifiedBy>user</cp:lastModifiedBy>
  <cp:revision>4</cp:revision>
  <cp:lastPrinted>2024-08-20T03:57:00Z</cp:lastPrinted>
  <dcterms:created xsi:type="dcterms:W3CDTF">2024-08-19T10:34:00Z</dcterms:created>
  <dcterms:modified xsi:type="dcterms:W3CDTF">2024-08-20T03:57:00Z</dcterms:modified>
</cp:coreProperties>
</file>